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400" w:line="240" w:lineRule="auto"/>
        <w:rPr>
          <w:rFonts w:ascii="Times New Roman" w:cs="Times New Roman" w:eastAsia="Times New Roman" w:hAnsi="Times New Roman"/>
          <w:b w:val="1"/>
          <w:sz w:val="48"/>
          <w:szCs w:val="48"/>
        </w:rPr>
      </w:pPr>
      <w:r w:rsidDel="00000000" w:rsidR="00000000" w:rsidRPr="00000000">
        <w:rPr>
          <w:rFonts w:ascii="Arial" w:cs="Arial" w:eastAsia="Arial" w:hAnsi="Arial"/>
          <w:color w:val="000000"/>
          <w:sz w:val="40"/>
          <w:szCs w:val="40"/>
          <w:rtl w:val="0"/>
        </w:rPr>
        <w:t xml:space="preserve">Zoner Photo Studio X de otoño: Más ediciones locales, nueva curva Luma y variantes de archivos</w:t>
      </w:r>
      <w:r w:rsidDel="00000000" w:rsidR="00000000" w:rsidRPr="00000000">
        <w:rPr>
          <w:rtl w:val="0"/>
        </w:rPr>
      </w:r>
    </w:p>
    <w:p w:rsidR="00000000" w:rsidDel="00000000" w:rsidP="00000000" w:rsidRDefault="00000000" w:rsidRPr="00000000" w14:paraId="0000000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(15 de septiembre de 2020 en Brno) – </w:t>
      </w:r>
      <w:r w:rsidDel="00000000" w:rsidR="00000000" w:rsidRPr="00000000">
        <w:rPr>
          <w:rFonts w:ascii="Arial" w:cs="Arial" w:eastAsia="Arial" w:hAnsi="Arial"/>
          <w:b w:val="1"/>
          <w:color w:val="000000"/>
          <w:sz w:val="24"/>
          <w:szCs w:val="24"/>
          <w:rtl w:val="0"/>
        </w:rPr>
        <w:t xml:space="preserve">El versátil programa para la administración y edición de fotos Zoner Photo Studio X enfoca su actualización de otoño especialmente en el módulo Desarrollar y presenta la edición local de colores, la nueva curva Luma y más variantes de edición de la misma foto.</w:t>
      </w:r>
      <w:r w:rsidDel="00000000" w:rsidR="00000000" w:rsidRPr="00000000">
        <w:rPr>
          <w:rtl w:val="0"/>
        </w:rPr>
      </w:r>
    </w:p>
    <w:p w:rsidR="00000000" w:rsidDel="00000000" w:rsidP="00000000" w:rsidRDefault="00000000" w:rsidRPr="00000000" w14:paraId="00000003">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Cambios de colores ahora también localmente</w:t>
      </w:r>
      <w:r w:rsidDel="00000000" w:rsidR="00000000" w:rsidRPr="00000000">
        <w:rPr>
          <w:rtl w:val="0"/>
        </w:rPr>
      </w:r>
    </w:p>
    <w:p w:rsidR="00000000" w:rsidDel="00000000" w:rsidP="00000000" w:rsidRDefault="00000000" w:rsidRPr="00000000" w14:paraId="00000004">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 la actualización de otoño llega la posibilidad de editar los colores también en una parte aislada de la foto desarrollada. Hemos trabajado en las herramientas locales y hemos añadido la Curva del tono, las Correcciones de colores y la elección de la intensidad de la cobertura por la máscara. ¿Hay dos coches rojos iguales en la foto y usted quiere que solo uno de ellos esté azul? Ningún problema.</w:t>
      </w:r>
    </w:p>
    <w:p w:rsidR="00000000" w:rsidDel="00000000" w:rsidP="00000000" w:rsidRDefault="00000000" w:rsidRPr="00000000" w14:paraId="00000005">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Más variantes de la misma foto</w:t>
      </w:r>
      <w:r w:rsidDel="00000000" w:rsidR="00000000" w:rsidRPr="00000000">
        <w:rPr>
          <w:rtl w:val="0"/>
        </w:rPr>
      </w:r>
    </w:p>
    <w:p w:rsidR="00000000" w:rsidDel="00000000" w:rsidP="00000000" w:rsidRDefault="00000000" w:rsidRPr="00000000" w14:paraId="00000006">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Ahora los usuarios pueden probar múltiples versiones de las ediciones sin tener que duplicar las fotos innecesariamente. Solo tienen que crear una variante de la foto, en esencia una copia virtual que casi no ocupa espacio en el disco. La foto original puede mantenerse con las ediciones básicas, una variante se editará con un preajuste y otra modificará la tonalidad de colores. Todo estará bien ordenado gracias a la posibilidad de nombrar las variantes y asignarles estrellas y descripciones.</w:t>
      </w:r>
    </w:p>
    <w:p w:rsidR="00000000" w:rsidDel="00000000" w:rsidP="00000000" w:rsidRDefault="00000000" w:rsidRPr="00000000" w14:paraId="00000007">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Intensidad opcional de preajustes</w:t>
      </w:r>
      <w:r w:rsidDel="00000000" w:rsidR="00000000" w:rsidRPr="00000000">
        <w:rPr>
          <w:rtl w:val="0"/>
        </w:rPr>
      </w:r>
    </w:p>
    <w:p w:rsidR="00000000" w:rsidDel="00000000" w:rsidP="00000000" w:rsidRDefault="00000000" w:rsidRPr="00000000" w14:paraId="00000008">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Los preajustes son una función favorita en Zoner Photo Studio X, sin embargo, no siempre corresponden al cien por ciento con las ideas del fotógrafo. Por eso traemos la posibilidad de manejar la intensidad del preajuste para que el usuario pueda decidir la intensidad con la que quiere aplicar el preajuste.</w:t>
      </w:r>
    </w:p>
    <w:p w:rsidR="00000000" w:rsidDel="00000000" w:rsidP="00000000" w:rsidRDefault="00000000" w:rsidRPr="00000000" w14:paraId="00000009">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Nueva curva Luma </w:t>
      </w:r>
      <w:r w:rsidDel="00000000" w:rsidR="00000000" w:rsidRPr="00000000">
        <w:rPr>
          <w:rtl w:val="0"/>
        </w:rPr>
      </w:r>
    </w:p>
    <w:p w:rsidR="00000000" w:rsidDel="00000000" w:rsidP="00000000" w:rsidRDefault="00000000" w:rsidRPr="00000000" w14:paraId="0000000A">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actualización de otoño presenta la Curva luma. Editando la foto la curva tiene la capacidad de mantener mejor el nivel original de la saturación de colores. El usuario apreciará esta función por ejemplo trabajando con los retratos en los que no quiere influir la saturación del color de la piel. Además, es más fácil cambiar entre las curvas e introducir los valores de los puntos manualmente. La edición de fotos es ahora aún más cómoda.</w:t>
      </w:r>
    </w:p>
    <w:p w:rsidR="00000000" w:rsidDel="00000000" w:rsidP="00000000" w:rsidRDefault="00000000" w:rsidRPr="00000000" w14:paraId="0000000B">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Enderezado de líneas automático</w:t>
      </w:r>
      <w:r w:rsidDel="00000000" w:rsidR="00000000" w:rsidRPr="00000000">
        <w:rPr>
          <w:rtl w:val="0"/>
        </w:rPr>
      </w:r>
    </w:p>
    <w:p w:rsidR="00000000" w:rsidDel="00000000" w:rsidP="00000000" w:rsidRDefault="00000000" w:rsidRPr="00000000" w14:paraId="0000000C">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enderezado de líneas automático ahora puede hacer una gran parte del trabajo por el fotógrafo. La función fue desarrollada en colaboración con la Universidad Técnica de Brno (Vysoké učení technické v Brně) y reconoce las líneas en la foto según las que endereza la foto. Además, el modo inteligente evalúa por sí mismo en qué medida es conveniente aplicar este ajuste para no producir demasiada deformación de la imagen. </w:t>
      </w:r>
    </w:p>
    <w:p w:rsidR="00000000" w:rsidDel="00000000" w:rsidP="00000000" w:rsidRDefault="00000000" w:rsidRPr="00000000" w14:paraId="0000000D">
      <w:pPr>
        <w:spacing w:after="120" w:before="360" w:line="240" w:lineRule="auto"/>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Orientación en las ediciones realizadas</w:t>
      </w:r>
    </w:p>
    <w:p w:rsidR="00000000" w:rsidDel="00000000" w:rsidP="00000000" w:rsidRDefault="00000000" w:rsidRPr="00000000" w14:paraId="0000000E">
      <w:pPr>
        <w:spacing w:after="120" w:before="3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Una novedad pequeña pero útil es la indicación de las ediciones realizadas en la foto. Todas las herramientas, curvas y ediciones de colores realizadas se ven marcadas por un punto. Así el usuario ve inmediatamente los cambios en la foto.</w:t>
      </w:r>
    </w:p>
    <w:p w:rsidR="00000000" w:rsidDel="00000000" w:rsidP="00000000" w:rsidRDefault="00000000" w:rsidRPr="00000000" w14:paraId="0000000F">
      <w:pPr>
        <w:spacing w:after="120" w:before="360" w:line="240" w:lineRule="auto"/>
        <w:rPr>
          <w:rFonts w:ascii="Times New Roman" w:cs="Times New Roman" w:eastAsia="Times New Roman" w:hAnsi="Times New Roman"/>
          <w:b w:val="1"/>
          <w:sz w:val="36"/>
          <w:szCs w:val="36"/>
        </w:rPr>
      </w:pPr>
      <w:r w:rsidDel="00000000" w:rsidR="00000000" w:rsidRPr="00000000">
        <w:rPr>
          <w:rFonts w:ascii="Arial" w:cs="Arial" w:eastAsia="Arial" w:hAnsi="Arial"/>
          <w:color w:val="000000"/>
          <w:sz w:val="32"/>
          <w:szCs w:val="32"/>
          <w:rtl w:val="0"/>
        </w:rPr>
        <w:t xml:space="preserve">Mejores fotorregalos</w:t>
      </w:r>
      <w:r w:rsidDel="00000000" w:rsidR="00000000" w:rsidRPr="00000000">
        <w:rPr>
          <w:rtl w:val="0"/>
        </w:rPr>
      </w:r>
    </w:p>
    <w:p w:rsidR="00000000" w:rsidDel="00000000" w:rsidP="00000000" w:rsidRDefault="00000000" w:rsidRPr="00000000" w14:paraId="00000010">
      <w:pPr>
        <w:spacing w:after="20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el módulo Crear respondemos a las demandas de los clientes y traemos una nueva distribución de páginas o composición rápida del libro de fotos que se realiza solo arrastrando las fotos de la cinta. Además del tiempo Zoner Photo Studio X ahorra el dinero porque ahora los clientes pueden comprar múltiples fotorregalos por los mismos gastos de envío.</w:t>
      </w:r>
    </w:p>
    <w:p w:rsidR="00000000" w:rsidDel="00000000" w:rsidP="00000000" w:rsidRDefault="00000000" w:rsidRPr="00000000" w14:paraId="00000011">
      <w:pPr>
        <w:spacing w:after="20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Todos pueden probar Zoner Photo Studio X gratis durante un mes. Los usuarios cuyo período de prueba haya vencido pueden probar las novedades durante 15 días. </w:t>
      </w:r>
      <w:r w:rsidDel="00000000" w:rsidR="00000000" w:rsidRPr="00000000">
        <w:rPr>
          <w:rtl w:val="0"/>
        </w:rPr>
      </w:r>
    </w:p>
    <w:p w:rsidR="00000000" w:rsidDel="00000000" w:rsidP="00000000" w:rsidRDefault="00000000" w:rsidRPr="00000000" w14:paraId="00000012">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3">
      <w:pPr>
        <w:spacing w:after="200" w:before="24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ZONER software cumple hoy 27 años desde la fundación de la empresa. En este tiempo ha desarrollado soluciones para fotógrafos, desde el programa fotográfico Zoner Photo Studio tan popular en Chequia hasta la galería online Zonerama y el periódico Milujemefotografii.cz y una amplia oferta de fotopublicaciones. Además, es un prominente proveedor de servicios de internet relativos a la presentación en internet y el comercio electrónico. La empresa tiene su sede en Brno y sus sucursales en Eslovaquia, Hungría, Japón y los EE.UU. emplea a más de 100 trabajadores.</w:t>
      </w:r>
    </w:p>
    <w:p w:rsidR="00000000" w:rsidDel="00000000" w:rsidP="00000000" w:rsidRDefault="00000000" w:rsidRPr="00000000" w14:paraId="00000014">
      <w:pPr>
        <w:spacing w:after="20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0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18"/>
          <w:szCs w:val="18"/>
          <w:rtl w:val="0"/>
        </w:rPr>
        <w:t xml:space="preserve">Contacto para la prensa:</w:t>
      </w:r>
      <w:r w:rsidDel="00000000" w:rsidR="00000000" w:rsidRPr="00000000">
        <w:rPr>
          <w:rtl w:val="0"/>
        </w:rPr>
      </w:r>
    </w:p>
    <w:p w:rsidR="00000000" w:rsidDel="00000000" w:rsidP="00000000" w:rsidRDefault="00000000" w:rsidRPr="00000000" w14:paraId="00000016">
      <w:pPr>
        <w:spacing w:after="20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Pavlína Hornová</w:t>
      </w:r>
      <w:r w:rsidDel="00000000" w:rsidR="00000000" w:rsidRPr="00000000">
        <w:rPr>
          <w:rtl w:val="0"/>
        </w:rPr>
      </w:r>
    </w:p>
    <w:p w:rsidR="00000000" w:rsidDel="00000000" w:rsidP="00000000" w:rsidRDefault="00000000" w:rsidRPr="00000000" w14:paraId="00000017">
      <w:pPr>
        <w:spacing w:after="20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PR y directora de adquisiciones</w:t>
      </w:r>
      <w:r w:rsidDel="00000000" w:rsidR="00000000" w:rsidRPr="00000000">
        <w:rPr>
          <w:rtl w:val="0"/>
        </w:rPr>
      </w:r>
    </w:p>
    <w:p w:rsidR="00000000" w:rsidDel="00000000" w:rsidP="00000000" w:rsidRDefault="00000000" w:rsidRPr="00000000" w14:paraId="00000018">
      <w:pPr>
        <w:spacing w:after="20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Tel.: +420 736 510 121 | e-mail: </w:t>
      </w:r>
      <w:r w:rsidDel="00000000" w:rsidR="00000000" w:rsidRPr="00000000">
        <w:rPr>
          <w:rFonts w:ascii="Arial" w:cs="Arial" w:eastAsia="Arial" w:hAnsi="Arial"/>
          <w:color w:val="1155cc"/>
          <w:sz w:val="18"/>
          <w:szCs w:val="18"/>
          <w:rtl w:val="0"/>
        </w:rPr>
        <w:t xml:space="preserve">pavlina.hornova@zoner.cz</w:t>
      </w:r>
      <w:r w:rsidDel="00000000" w:rsidR="00000000" w:rsidRPr="00000000">
        <w:rPr>
          <w:rtl w:val="0"/>
        </w:rPr>
      </w:r>
    </w:p>
    <w:p w:rsidR="00000000" w:rsidDel="00000000" w:rsidP="00000000" w:rsidRDefault="00000000" w:rsidRPr="00000000" w14:paraId="00000019">
      <w:pPr>
        <w:spacing w:after="200" w:before="240" w:line="240" w:lineRule="auto"/>
        <w:rPr>
          <w:rFonts w:ascii="Times New Roman" w:cs="Times New Roman" w:eastAsia="Times New Roman" w:hAnsi="Times New Roman"/>
          <w:sz w:val="24"/>
          <w:szCs w:val="24"/>
        </w:rPr>
      </w:pPr>
      <w:hyperlink r:id="rId7">
        <w:r w:rsidDel="00000000" w:rsidR="00000000" w:rsidRPr="00000000">
          <w:rPr>
            <w:rFonts w:ascii="Arial" w:cs="Arial" w:eastAsia="Arial" w:hAnsi="Arial"/>
            <w:color w:val="1155cc"/>
            <w:sz w:val="18"/>
            <w:szCs w:val="18"/>
            <w:u w:val="single"/>
            <w:rtl w:val="0"/>
          </w:rPr>
          <w:t xml:space="preserve">www.zoner.es</w:t>
        </w:r>
      </w:hyperlink>
      <w:r w:rsidDel="00000000" w:rsidR="00000000" w:rsidRPr="00000000">
        <w:rPr>
          <w:rFonts w:ascii="Arial" w:cs="Arial" w:eastAsia="Arial" w:hAnsi="Arial"/>
          <w:color w:val="000000"/>
          <w:sz w:val="18"/>
          <w:szCs w:val="18"/>
          <w:rtl w:val="0"/>
        </w:rPr>
        <w:t xml:space="preserve"> |</w:t>
      </w:r>
      <w:hyperlink r:id="rId8">
        <w:r w:rsidDel="00000000" w:rsidR="00000000" w:rsidRPr="00000000">
          <w:rPr>
            <w:rFonts w:ascii="Arial" w:cs="Arial" w:eastAsia="Arial" w:hAnsi="Arial"/>
            <w:color w:val="000000"/>
            <w:sz w:val="18"/>
            <w:szCs w:val="18"/>
            <w:u w:val="single"/>
            <w:rtl w:val="0"/>
          </w:rPr>
          <w:t xml:space="preserve"> </w:t>
        </w:r>
      </w:hyperlink>
      <w:hyperlink r:id="rId9">
        <w:r w:rsidDel="00000000" w:rsidR="00000000" w:rsidRPr="00000000">
          <w:rPr>
            <w:rFonts w:ascii="Arial" w:cs="Arial" w:eastAsia="Arial" w:hAnsi="Arial"/>
            <w:color w:val="1155cc"/>
            <w:sz w:val="18"/>
            <w:szCs w:val="18"/>
            <w:u w:val="single"/>
            <w:rtl w:val="0"/>
          </w:rPr>
          <w:t xml:space="preserve">www.zonerama.com</w:t>
        </w:r>
      </w:hyperlink>
      <w:r w:rsidDel="00000000" w:rsidR="00000000" w:rsidRPr="00000000">
        <w:rPr>
          <w:rFonts w:ascii="Arial" w:cs="Arial" w:eastAsia="Arial" w:hAnsi="Arial"/>
          <w:color w:val="000000"/>
          <w:sz w:val="18"/>
          <w:szCs w:val="18"/>
          <w:rtl w:val="0"/>
        </w:rPr>
        <w:t xml:space="preserve"> |</w:t>
      </w:r>
      <w:hyperlink r:id="rId10">
        <w:r w:rsidDel="00000000" w:rsidR="00000000" w:rsidRPr="00000000">
          <w:rPr>
            <w:rFonts w:ascii="Arial" w:cs="Arial" w:eastAsia="Arial" w:hAnsi="Arial"/>
            <w:color w:val="1155cc"/>
            <w:sz w:val="18"/>
            <w:szCs w:val="18"/>
            <w:u w:val="single"/>
            <w:rtl w:val="0"/>
          </w:rPr>
          <w:t xml:space="preserve">aprender.zoner.es</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link w:val="Nadpis1Char"/>
    <w:uiPriority w:val="9"/>
    <w:qFormat w:val="1"/>
    <w:rsid w:val="0010154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cs-CZ"/>
    </w:rPr>
  </w:style>
  <w:style w:type="paragraph" w:styleId="Nadpis2">
    <w:name w:val="heading 2"/>
    <w:basedOn w:val="Normln"/>
    <w:link w:val="Nadpis2Char"/>
    <w:uiPriority w:val="9"/>
    <w:qFormat w:val="1"/>
    <w:rsid w:val="00101547"/>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101547"/>
    <w:rPr>
      <w:rFonts w:ascii="Times New Roman" w:cs="Times New Roman" w:eastAsia="Times New Roman" w:hAnsi="Times New Roman"/>
      <w:b w:val="1"/>
      <w:bCs w:val="1"/>
      <w:kern w:val="36"/>
      <w:sz w:val="48"/>
      <w:szCs w:val="48"/>
      <w:lang w:eastAsia="cs-CZ"/>
    </w:rPr>
  </w:style>
  <w:style w:type="character" w:styleId="Nadpis2Char" w:customStyle="1">
    <w:name w:val="Nadpis 2 Char"/>
    <w:basedOn w:val="Standardnpsmoodstavce"/>
    <w:link w:val="Nadpis2"/>
    <w:uiPriority w:val="9"/>
    <w:rsid w:val="00101547"/>
    <w:rPr>
      <w:rFonts w:ascii="Times New Roman" w:cs="Times New Roman" w:eastAsia="Times New Roman" w:hAnsi="Times New Roman"/>
      <w:b w:val="1"/>
      <w:bCs w:val="1"/>
      <w:sz w:val="36"/>
      <w:szCs w:val="36"/>
      <w:lang w:eastAsia="cs-CZ"/>
    </w:rPr>
  </w:style>
  <w:style w:type="paragraph" w:styleId="Normlnweb">
    <w:name w:val="Normal (Web)"/>
    <w:basedOn w:val="Normln"/>
    <w:uiPriority w:val="99"/>
    <w:semiHidden w:val="1"/>
    <w:unhideWhenUsed w:val="1"/>
    <w:rsid w:val="00101547"/>
    <w:pPr>
      <w:spacing w:after="100" w:afterAutospacing="1" w:before="100" w:beforeAutospacing="1" w:line="240" w:lineRule="auto"/>
    </w:pPr>
    <w:rPr>
      <w:rFonts w:ascii="Times New Roman" w:cs="Times New Roman" w:eastAsia="Times New Roman" w:hAnsi="Times New Roman"/>
      <w:sz w:val="24"/>
      <w:szCs w:val="24"/>
      <w:lang w:eastAsia="cs-CZ"/>
    </w:rPr>
  </w:style>
  <w:style w:type="character" w:styleId="Hypertextovodkaz">
    <w:name w:val="Hyperlink"/>
    <w:basedOn w:val="Standardnpsmoodstavce"/>
    <w:uiPriority w:val="99"/>
    <w:semiHidden w:val="1"/>
    <w:unhideWhenUsed w:val="1"/>
    <w:rsid w:val="0010154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prender.zoner.es" TargetMode="External"/><Relationship Id="rId9" Type="http://schemas.openxmlformats.org/officeDocument/2006/relationships/hyperlink" Target="http://www.zoneram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zoner.es" TargetMode="External"/><Relationship Id="rId8" Type="http://schemas.openxmlformats.org/officeDocument/2006/relationships/hyperlink" Target="http://www.zoneram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GzoZUp89ef+vjR78qcaQtAz+A==">AMUW2mV/Vge0LGw8tv3srmcPb1RjjzBOTSTYF3iiD723REOvFeSF16nZnjBi8rpIuwgm4I65O8JBkIdm77y7M/GtH+G4c+RoLqjlAelkMfPPGCRwK0DR7TwZcuFbBm4OE/iIPQEmD6mk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2020-09-02T10:40:00Z</dcterms:created>
  <dc:creator>CARLOS QUEROL SAEZ</dc:creator>
</cp:coreProperties>
</file>